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rPr>
          <w:rFonts w:ascii="Times New Roman"/>
          <w:sz w:val="48"/>
        </w:rPr>
      </w:pPr>
    </w:p>
    <w:p>
      <w:pPr>
        <w:pStyle w:val="BodyText"/>
        <w:spacing w:before="348"/>
        <w:rPr>
          <w:rFonts w:ascii="Times New Roman"/>
          <w:sz w:val="48"/>
        </w:rPr>
      </w:pPr>
    </w:p>
    <w:p>
      <w:pPr>
        <w:pStyle w:val="Title"/>
        <w:spacing w:line="244" w:lineRule="auto"/>
      </w:pPr>
      <w:r>
        <w:rPr/>
        <w:t>ROYAL PALM BEACHCOMBER </w:t>
      </w:r>
      <w:r>
        <w:rPr>
          <w:spacing w:val="-2"/>
        </w:rPr>
        <w:t>LUXURY</w:t>
      </w:r>
    </w:p>
    <w:p>
      <w:pPr>
        <w:spacing w:before="35"/>
        <w:ind w:left="751" w:right="751" w:firstLine="0"/>
        <w:jc w:val="center"/>
        <w:rPr>
          <w:rFonts w:ascii="Arial"/>
          <w:sz w:val="28"/>
        </w:rPr>
      </w:pPr>
      <w:r>
        <w:rPr>
          <w:rFonts w:ascii="Arial"/>
          <w:spacing w:val="-10"/>
          <w:sz w:val="28"/>
        </w:rPr>
        <w:t>6</w:t>
      </w:r>
    </w:p>
    <w:p>
      <w:pPr>
        <w:pStyle w:val="BodyText"/>
        <w:spacing w:before="211"/>
        <w:rPr>
          <w:rFonts w:ascii="Arial"/>
          <w:sz w:val="28"/>
        </w:rPr>
      </w:pPr>
    </w:p>
    <w:p>
      <w:pPr>
        <w:pStyle w:val="BodyText"/>
        <w:spacing w:line="249" w:lineRule="auto"/>
        <w:ind w:left="739" w:right="889"/>
      </w:pPr>
      <w:r>
        <w:rPr/>
        <w:t>Mauritius/Grand Baie – Royal Palm este cel mai renumit dintre hotelurile Beachcomber și unul dintre hotelurile emblematice din Mauritius. Se remarcă prin serviciile de primă clasă și constituie o oază de liniște și lux. Oaspeții se bucură de plajele de nisip alb de vis.</w:t>
      </w:r>
    </w:p>
    <w:p>
      <w:pPr>
        <w:pStyle w:val="BodyText"/>
        <w:spacing w:before="103"/>
      </w:pPr>
    </w:p>
    <w:p>
      <w:pPr>
        <w:pStyle w:val="BodyText"/>
        <w:spacing w:after="0"/>
        <w:sectPr>
          <w:type w:val="continuous"/>
          <w:pgSz w:w="11910" w:h="16850"/>
          <w:pgMar w:top="1940" w:bottom="280" w:left="1700" w:right="1559"/>
        </w:sectPr>
      </w:pPr>
    </w:p>
    <w:p>
      <w:pPr>
        <w:pStyle w:val="BodyText"/>
        <w:spacing w:before="114"/>
        <w:ind w:left="73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712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2850" cy="1069657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62850" cy="10696575"/>
                          <a:chExt cx="7562850" cy="1069657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0" cy="106965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1004694" y="4930473"/>
                            <a:ext cx="5579110" cy="4450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79110" h="4450715">
                                <a:moveTo>
                                  <a:pt x="5588000" y="4457700"/>
                                </a:moveTo>
                                <a:lnTo>
                                  <a:pt x="0" y="4457700"/>
                                </a:lnTo>
                                <a:lnTo>
                                  <a:pt x="0" y="0"/>
                                </a:lnTo>
                                <a:lnTo>
                                  <a:pt x="5588000" y="0"/>
                                </a:lnTo>
                                <a:lnTo>
                                  <a:pt x="5588000" y="4457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144397"/>
                            <a:ext cx="7562850" cy="154782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5440" y="6569895"/>
                            <a:ext cx="4545137" cy="76228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85440" y="7195344"/>
                            <a:ext cx="5069209" cy="16960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4835562" y="7678624"/>
                            <a:ext cx="314960" cy="165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165735">
                                <a:moveTo>
                                  <a:pt x="314893" y="165190"/>
                                </a:moveTo>
                                <a:lnTo>
                                  <a:pt x="0" y="165190"/>
                                </a:lnTo>
                                <a:lnTo>
                                  <a:pt x="0" y="0"/>
                                </a:lnTo>
                                <a:lnTo>
                                  <a:pt x="314893" y="0"/>
                                </a:lnTo>
                                <a:lnTo>
                                  <a:pt x="314893" y="1651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0pt;width:595.5pt;height:842.25pt;mso-position-horizontal-relative:page;mso-position-vertical-relative:page;z-index:-15759360" id="docshapegroup1" coordorigin="0,0" coordsize="11910,16845">
                <v:shape style="position:absolute;left:0;top:0;width:11910;height:16845" type="#_x0000_t75" id="docshape2" stroked="false">
                  <v:imagedata r:id="rId5" o:title=""/>
                </v:shape>
                <v:rect style="position:absolute;left:1582;top:7764;width:8800;height:7020" id="docshape3" filled="true" fillcolor="#ffffff" stroked="false">
                  <v:fill type="solid"/>
                </v:rect>
                <v:shape style="position:absolute;left:0;top:14400;width:11910;height:2438" type="#_x0000_t75" id="docshape4" stroked="false">
                  <v:imagedata r:id="rId6" o:title=""/>
                </v:shape>
                <v:shape style="position:absolute;left:2339;top:10346;width:7158;height:1201" type="#_x0000_t75" id="docshape5" stroked="false">
                  <v:imagedata r:id="rId7" o:title=""/>
                </v:shape>
                <v:shape style="position:absolute;left:2339;top:11331;width:7983;height:2671" type="#_x0000_t75" id="docshape6" stroked="false">
                  <v:imagedata r:id="rId8" o:title=""/>
                </v:shape>
                <v:rect style="position:absolute;left:7615;top:12092;width:496;height:261" id="docshape7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w:t>7</w:t>
      </w:r>
      <w:r>
        <w:rPr>
          <w:spacing w:val="-3"/>
        </w:rPr>
        <w:t> </w:t>
      </w:r>
      <w:r>
        <w:rPr/>
        <w:t>nopți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cazare</w:t>
      </w:r>
      <w:r>
        <w:rPr>
          <w:spacing w:val="-2"/>
        </w:rPr>
        <w:t> </w:t>
      </w:r>
      <w:r>
        <w:rPr/>
        <w:t>cu</w:t>
      </w:r>
      <w:r>
        <w:rPr>
          <w:spacing w:val="-3"/>
        </w:rPr>
        <w:t> </w:t>
      </w:r>
      <w:r>
        <w:rPr/>
        <w:t>mic</w:t>
      </w:r>
      <w:r>
        <w:rPr>
          <w:spacing w:val="-3"/>
        </w:rPr>
        <w:t> </w:t>
      </w:r>
      <w:r>
        <w:rPr/>
        <w:t>dejun</w:t>
      </w:r>
      <w:r>
        <w:rPr>
          <w:spacing w:val="-3"/>
        </w:rPr>
        <w:t> </w:t>
      </w:r>
      <w:r>
        <w:rPr/>
        <w:t>în</w:t>
      </w:r>
      <w:r>
        <w:rPr>
          <w:spacing w:val="-3"/>
        </w:rPr>
        <w:t> </w:t>
      </w:r>
      <w:r>
        <w:rPr/>
        <w:t>Junior</w:t>
      </w:r>
      <w:r>
        <w:rPr>
          <w:spacing w:val="-2"/>
        </w:rPr>
        <w:t> </w:t>
      </w:r>
      <w:r>
        <w:rPr>
          <w:spacing w:val="-4"/>
        </w:rPr>
        <w:t>Suite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34"/>
      </w:pPr>
    </w:p>
    <w:p>
      <w:pPr>
        <w:pStyle w:val="BodyText"/>
        <w:ind w:left="739"/>
      </w:pPr>
      <w:r>
        <w:rPr/>
        <w:t>de</w:t>
      </w:r>
      <w:r>
        <w:rPr>
          <w:spacing w:val="-4"/>
        </w:rPr>
        <w:t> </w:t>
      </w:r>
      <w:r>
        <w:rPr>
          <w:spacing w:val="-7"/>
        </w:rPr>
        <w:t>la</w:t>
      </w:r>
    </w:p>
    <w:p>
      <w:pPr>
        <w:spacing w:line="240" w:lineRule="auto" w:before="0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50"/>
      </w:pPr>
    </w:p>
    <w:p>
      <w:pPr>
        <w:spacing w:before="0"/>
        <w:ind w:left="62" w:right="0" w:firstLine="0"/>
        <w:jc w:val="left"/>
        <w:rPr>
          <w:sz w:val="20"/>
        </w:rPr>
      </w:pPr>
      <w:r>
        <w:rPr>
          <w:position w:val="-2"/>
          <w:sz w:val="32"/>
        </w:rPr>
        <w:t>3.098</w:t>
      </w:r>
      <w:r>
        <w:rPr>
          <w:spacing w:val="32"/>
          <w:position w:val="-2"/>
          <w:sz w:val="32"/>
        </w:rPr>
        <w:t> </w:t>
      </w:r>
      <w:r>
        <w:rPr>
          <w:position w:val="-2"/>
          <w:sz w:val="32"/>
        </w:rPr>
        <w:t>EURO</w:t>
      </w:r>
      <w:r>
        <w:rPr>
          <w:spacing w:val="33"/>
          <w:position w:val="-2"/>
          <w:sz w:val="32"/>
        </w:rPr>
        <w:t> </w:t>
      </w:r>
      <w:r>
        <w:rPr>
          <w:spacing w:val="-2"/>
          <w:sz w:val="20"/>
        </w:rPr>
        <w:t>/persoana</w:t>
      </w:r>
    </w:p>
    <w:sectPr>
      <w:type w:val="continuous"/>
      <w:pgSz w:w="11910" w:h="16850"/>
      <w:pgMar w:top="1940" w:bottom="280" w:left="1700" w:right="1559"/>
      <w:cols w:num="3" w:equalWidth="0">
        <w:col w:w="4468" w:space="383"/>
        <w:col w:w="1136" w:space="40"/>
        <w:col w:w="26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0"/>
      <w:szCs w:val="20"/>
      <w:lang w:val="ro-RO" w:eastAsia="en-US" w:bidi="ar-SA"/>
    </w:rPr>
  </w:style>
  <w:style w:styleId="Title" w:type="paragraph">
    <w:name w:val="Title"/>
    <w:basedOn w:val="Normal"/>
    <w:uiPriority w:val="1"/>
    <w:qFormat/>
    <w:pPr>
      <w:ind w:left="751" w:right="674"/>
      <w:jc w:val="center"/>
    </w:pPr>
    <w:rPr>
      <w:rFonts w:ascii="Calibri" w:hAnsi="Calibri" w:eastAsia="Calibri" w:cs="Calibri"/>
      <w:sz w:val="48"/>
      <w:szCs w:val="48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keywords>DAGzOApePLI,BAGyv0jFgig,0</cp:keywords>
  <dc:title>2025_04_airtours_aktuell_Special_1_MRU.pdf</dc:title>
  <dcterms:created xsi:type="dcterms:W3CDTF">2025-09-17T09:15:52Z</dcterms:created>
  <dcterms:modified xsi:type="dcterms:W3CDTF">2025-09-17T09:15:52Z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Canva</vt:lpwstr>
  </property>
  <property fmtid="{D5CDD505-2E9C-101B-9397-08002B2CF9AE}" pid="4" name="LastSaved">
    <vt:filetime>2025-09-17T00:00:00Z</vt:filetime>
  </property>
  <property fmtid="{D5CDD505-2E9C-101B-9397-08002B2CF9AE}" pid="5" name="Producer">
    <vt:lpwstr>Canva</vt:lpwstr>
  </property>
</Properties>
</file>